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6D0F6" w14:textId="637240D7" w:rsidR="00051DF3" w:rsidRDefault="00002BC2" w:rsidP="00051DF3">
      <w:pPr>
        <w:pStyle w:val="NoSpacing"/>
      </w:pPr>
      <w:r>
        <w:rPr>
          <w:noProof/>
        </w:rPr>
        <mc:AlternateContent>
          <mc:Choice Requires="wps">
            <w:drawing>
              <wp:anchor distT="0" distB="0" distL="114300" distR="114300" simplePos="0" relativeHeight="251625472" behindDoc="0" locked="0" layoutInCell="1" allowOverlap="1" wp14:anchorId="6752AF98" wp14:editId="398CCCCB">
                <wp:simplePos x="0" y="0"/>
                <wp:positionH relativeFrom="column">
                  <wp:posOffset>182880</wp:posOffset>
                </wp:positionH>
                <wp:positionV relativeFrom="paragraph">
                  <wp:posOffset>-98103</wp:posOffset>
                </wp:positionV>
                <wp:extent cx="0" cy="739140"/>
                <wp:effectExtent l="0" t="0" r="38100" b="22860"/>
                <wp:wrapNone/>
                <wp:docPr id="1306086647" name="Straight Connector 8"/>
                <wp:cNvGraphicFramePr/>
                <a:graphic xmlns:a="http://schemas.openxmlformats.org/drawingml/2006/main">
                  <a:graphicData uri="http://schemas.microsoft.com/office/word/2010/wordprocessingShape">
                    <wps:wsp>
                      <wps:cNvCnPr/>
                      <wps:spPr>
                        <a:xfrm>
                          <a:off x="0" y="0"/>
                          <a:ext cx="0" cy="73914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D110043" id="Straight Connector 8" o:spid="_x0000_s1026" style="position:absolute;z-index:251625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4pt,-7.7pt" to="14.4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" strokecolor="#156082 [3204]" strokeweight="1pt">
                <v:stroke joinstyle="miter"/>
              </v:line>
            </w:pict>
          </mc:Fallback>
        </mc:AlternateContent>
      </w:r>
      <w:r>
        <w:rPr>
          <w:noProof/>
        </w:rPr>
        <mc:AlternateContent>
          <mc:Choice Requires="wps">
            <w:drawing>
              <wp:anchor distT="45720" distB="45720" distL="114300" distR="114300" simplePos="0" relativeHeight="251714560" behindDoc="0" locked="0" layoutInCell="1" allowOverlap="1" wp14:anchorId="5FA8CE17" wp14:editId="4D283072">
                <wp:simplePos x="0" y="0"/>
                <wp:positionH relativeFrom="column">
                  <wp:posOffset>1828800</wp:posOffset>
                </wp:positionH>
                <wp:positionV relativeFrom="paragraph">
                  <wp:posOffset>-154305</wp:posOffset>
                </wp:positionV>
                <wp:extent cx="3364230" cy="962025"/>
                <wp:effectExtent l="0" t="0" r="7620" b="9525"/>
                <wp:wrapNone/>
                <wp:docPr id="18080469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962025"/>
                        </a:xfrm>
                        <a:prstGeom prst="rect">
                          <a:avLst/>
                        </a:prstGeom>
                        <a:solidFill>
                          <a:srgbClr val="FFFFFF"/>
                        </a:solidFill>
                        <a:ln w="9525">
                          <a:noFill/>
                          <a:miter lim="800000"/>
                          <a:headEnd/>
                          <a:tailEnd/>
                        </a:ln>
                      </wps:spPr>
                      <wps:txbx>
                        <w:txbxContent>
                          <w:p w14:paraId="5EB1EE10" w14:textId="5BACA9F4" w:rsidR="00B9160A" w:rsidRPr="004E176E" w:rsidRDefault="00B9160A" w:rsidP="00B9160A">
                            <w:pPr>
                              <w:spacing w:after="0"/>
                              <w:rPr>
                                <w:sz w:val="22"/>
                                <w:szCs w:val="22"/>
                              </w:rPr>
                            </w:pPr>
                            <w:r w:rsidRPr="004E176E">
                              <w:rPr>
                                <w:sz w:val="22"/>
                                <w:szCs w:val="22"/>
                              </w:rPr>
                              <w:t>Midwest City Community Members</w:t>
                            </w:r>
                          </w:p>
                          <w:p w14:paraId="0D111EFE" w14:textId="47D8B1D8" w:rsidR="00B9160A" w:rsidRPr="004E176E" w:rsidRDefault="00B9160A" w:rsidP="00B9160A">
                            <w:pPr>
                              <w:spacing w:after="0"/>
                              <w:rPr>
                                <w:sz w:val="22"/>
                                <w:szCs w:val="22"/>
                              </w:rPr>
                            </w:pPr>
                            <w:r w:rsidRPr="004E176E">
                              <w:rPr>
                                <w:sz w:val="22"/>
                                <w:szCs w:val="22"/>
                              </w:rPr>
                              <w:t>Midwest City Comp Plan Project Team</w:t>
                            </w:r>
                          </w:p>
                          <w:p w14:paraId="344EE21C" w14:textId="5C0CEC8B" w:rsidR="00B9160A" w:rsidRPr="004E176E" w:rsidRDefault="00B9160A" w:rsidP="00B9160A">
                            <w:pPr>
                              <w:spacing w:after="0"/>
                              <w:rPr>
                                <w:sz w:val="22"/>
                                <w:szCs w:val="22"/>
                              </w:rPr>
                            </w:pPr>
                            <w:r w:rsidRPr="004E176E">
                              <w:rPr>
                                <w:sz w:val="22"/>
                                <w:szCs w:val="22"/>
                              </w:rPr>
                              <w:t xml:space="preserve">Monthly Project Update: </w:t>
                            </w:r>
                            <w:r w:rsidR="00BB72BD">
                              <w:rPr>
                                <w:sz w:val="22"/>
                                <w:szCs w:val="22"/>
                              </w:rPr>
                              <w:t>October</w:t>
                            </w:r>
                            <w:r w:rsidR="00C57C7F">
                              <w:rPr>
                                <w:sz w:val="22"/>
                                <w:szCs w:val="22"/>
                              </w:rPr>
                              <w:t xml:space="preserve">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A8CE17" id="_x0000_t202" coordsize="21600,21600" o:spt="202" path="m,l,21600r21600,l21600,xe">
                <v:stroke joinstyle="miter"/>
                <v:path gradientshapeok="t" o:connecttype="rect"/>
              </v:shapetype>
              <v:shape id="Text Box 2" o:spid="_x0000_s1026" type="#_x0000_t202" style="position:absolute;margin-left:2in;margin-top:-12.15pt;width:264.9pt;height:75.7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" stroked="f">
                <v:textbox>
                  <w:txbxContent>
                    <w:p w14:paraId="5EB1EE10" w14:textId="5BACA9F4" w:rsidR="00B9160A" w:rsidRPr="004E176E" w:rsidRDefault="00B9160A" w:rsidP="00B9160A">
                      <w:pPr>
                        <w:spacing w:after="0"/>
                        <w:rPr>
                          <w:sz w:val="22"/>
                          <w:szCs w:val="22"/>
                        </w:rPr>
                      </w:pPr>
                      <w:r w:rsidRPr="004E176E">
                        <w:rPr>
                          <w:sz w:val="22"/>
                          <w:szCs w:val="22"/>
                        </w:rPr>
                        <w:t>Midwest City Community Members</w:t>
                      </w:r>
                    </w:p>
                    <w:p w14:paraId="0D111EFE" w14:textId="47D8B1D8" w:rsidR="00B9160A" w:rsidRPr="004E176E" w:rsidRDefault="00B9160A" w:rsidP="00B9160A">
                      <w:pPr>
                        <w:spacing w:after="0"/>
                        <w:rPr>
                          <w:sz w:val="22"/>
                          <w:szCs w:val="22"/>
                        </w:rPr>
                      </w:pPr>
                      <w:r w:rsidRPr="004E176E">
                        <w:rPr>
                          <w:sz w:val="22"/>
                          <w:szCs w:val="22"/>
                        </w:rPr>
                        <w:t>Midwest City Comp Plan Project Team</w:t>
                      </w:r>
                    </w:p>
                    <w:p w14:paraId="344EE21C" w14:textId="5C0CEC8B" w:rsidR="00B9160A" w:rsidRPr="004E176E" w:rsidRDefault="00B9160A" w:rsidP="00B9160A">
                      <w:pPr>
                        <w:spacing w:after="0"/>
                        <w:rPr>
                          <w:sz w:val="22"/>
                          <w:szCs w:val="22"/>
                        </w:rPr>
                      </w:pPr>
                      <w:r w:rsidRPr="004E176E">
                        <w:rPr>
                          <w:sz w:val="22"/>
                          <w:szCs w:val="22"/>
                        </w:rPr>
                        <w:t xml:space="preserve">Monthly Project Update: </w:t>
                      </w:r>
                      <w:r w:rsidR="00BB72BD">
                        <w:rPr>
                          <w:sz w:val="22"/>
                          <w:szCs w:val="22"/>
                        </w:rPr>
                        <w:t>October</w:t>
                      </w:r>
                      <w:r w:rsidR="00C57C7F">
                        <w:rPr>
                          <w:sz w:val="22"/>
                          <w:szCs w:val="22"/>
                        </w:rPr>
                        <w:t xml:space="preserve"> 2025</w:t>
                      </w:r>
                    </w:p>
                  </w:txbxContent>
                </v:textbox>
              </v:shape>
            </w:pict>
          </mc:Fallback>
        </mc:AlternateContent>
      </w:r>
      <w:r>
        <w:rPr>
          <w:noProof/>
        </w:rPr>
        <mc:AlternateContent>
          <mc:Choice Requires="wps">
            <w:drawing>
              <wp:anchor distT="45720" distB="45720" distL="114300" distR="114300" simplePos="0" relativeHeight="251679744" behindDoc="0" locked="0" layoutInCell="1" allowOverlap="1" wp14:anchorId="7674FF2D" wp14:editId="19D76314">
                <wp:simplePos x="0" y="0"/>
                <wp:positionH relativeFrom="column">
                  <wp:posOffset>344805</wp:posOffset>
                </wp:positionH>
                <wp:positionV relativeFrom="paragraph">
                  <wp:posOffset>-136194</wp:posOffset>
                </wp:positionV>
                <wp:extent cx="1466215" cy="1404620"/>
                <wp:effectExtent l="0" t="0" r="635" b="38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6215" cy="1404620"/>
                        </a:xfrm>
                        <a:prstGeom prst="rect">
                          <a:avLst/>
                        </a:prstGeom>
                        <a:solidFill>
                          <a:srgbClr val="FFFFFF"/>
                        </a:solidFill>
                        <a:ln w="9525">
                          <a:noFill/>
                          <a:miter lim="800000"/>
                          <a:headEnd/>
                          <a:tailEnd/>
                        </a:ln>
                      </wps:spPr>
                      <wps:txbx>
                        <w:txbxContent>
                          <w:p w14:paraId="796763B1" w14:textId="16BE4203"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 xml:space="preserve">TO </w:t>
                            </w:r>
                          </w:p>
                          <w:p w14:paraId="61A55805" w14:textId="034963D0"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FROM</w:t>
                            </w:r>
                          </w:p>
                          <w:p w14:paraId="51AD9486" w14:textId="1D3E2A44"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SUBJECT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74FF2D" id="_x0000_s1027" type="#_x0000_t202" style="position:absolute;margin-left:27.15pt;margin-top:-10.7pt;width:115.45pt;height:110.6pt;z-index:2516797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" stroked="f">
                <v:textbox style="mso-fit-shape-to-text:t">
                  <w:txbxContent>
                    <w:p w14:paraId="796763B1" w14:textId="16BE4203"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 xml:space="preserve">TO </w:t>
                      </w:r>
                    </w:p>
                    <w:p w14:paraId="61A55805" w14:textId="034963D0"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FROM</w:t>
                      </w:r>
                    </w:p>
                    <w:p w14:paraId="51AD9486" w14:textId="1D3E2A44" w:rsidR="00B9160A" w:rsidRPr="004E176E" w:rsidRDefault="00B9160A" w:rsidP="00B9160A">
                      <w:pPr>
                        <w:spacing w:after="0"/>
                        <w:rPr>
                          <w:rFonts w:ascii="Lora Medium" w:hAnsi="Lora Medium"/>
                          <w:color w:val="D61935"/>
                          <w:sz w:val="20"/>
                          <w:szCs w:val="20"/>
                        </w:rPr>
                      </w:pPr>
                      <w:r w:rsidRPr="004E176E">
                        <w:rPr>
                          <w:rFonts w:ascii="Lora Medium" w:hAnsi="Lora Medium"/>
                          <w:color w:val="D61935"/>
                          <w:sz w:val="20"/>
                          <w:szCs w:val="20"/>
                        </w:rPr>
                        <w:t>SUBJECT</w:t>
                      </w:r>
                    </w:p>
                  </w:txbxContent>
                </v:textbox>
              </v:shape>
            </w:pict>
          </mc:Fallback>
        </mc:AlternateContent>
      </w:r>
    </w:p>
    <w:p w14:paraId="07AC1DBE" w14:textId="2A177D86" w:rsidR="00B9160A" w:rsidRDefault="00B9160A" w:rsidP="00051DF3">
      <w:pPr>
        <w:pStyle w:val="NoSpacing"/>
      </w:pPr>
    </w:p>
    <w:p w14:paraId="52B263F2" w14:textId="191D3482" w:rsidR="00B9160A" w:rsidRDefault="00B9160A" w:rsidP="00051DF3">
      <w:pPr>
        <w:pStyle w:val="NoSpacing"/>
      </w:pPr>
    </w:p>
    <w:p w14:paraId="42CC94ED" w14:textId="0363EE86" w:rsidR="00B9160A" w:rsidRDefault="00B9160A" w:rsidP="00051DF3">
      <w:pPr>
        <w:pStyle w:val="NoSpacing"/>
      </w:pPr>
    </w:p>
    <w:p w14:paraId="7B3378FD" w14:textId="77777777" w:rsidR="00C57C7F" w:rsidRDefault="00C57C7F" w:rsidP="00051DF3">
      <w:pPr>
        <w:pStyle w:val="NoSpacing"/>
      </w:pPr>
    </w:p>
    <w:p w14:paraId="2905885E" w14:textId="75238AE1" w:rsidR="00051DF3" w:rsidRPr="004E176E" w:rsidRDefault="00051DF3" w:rsidP="00051DF3">
      <w:pPr>
        <w:pStyle w:val="NoSpacing"/>
        <w:rPr>
          <w:rFonts w:ascii="Lora Medium" w:hAnsi="Lora Medium"/>
          <w:b/>
          <w:bCs/>
          <w:i/>
          <w:iCs/>
          <w:color w:val="143468"/>
          <w:sz w:val="32"/>
          <w:szCs w:val="32"/>
        </w:rPr>
      </w:pPr>
      <w:r w:rsidRPr="004E176E">
        <w:rPr>
          <w:rFonts w:ascii="Lora Medium" w:hAnsi="Lora Medium"/>
          <w:b/>
          <w:bCs/>
          <w:i/>
          <w:iCs/>
          <w:color w:val="143468"/>
          <w:sz w:val="32"/>
          <w:szCs w:val="32"/>
        </w:rPr>
        <w:t>Dear Midwest City Community Members,</w:t>
      </w:r>
    </w:p>
    <w:p w14:paraId="68FCA6A4" w14:textId="77777777" w:rsidR="0099246B" w:rsidRDefault="0099246B" w:rsidP="0099246B">
      <w:pPr>
        <w:pStyle w:val="NoSpacing"/>
      </w:pPr>
    </w:p>
    <w:p w14:paraId="6D89DE31" w14:textId="77777777" w:rsidR="00BB72BD" w:rsidRDefault="00BB72BD" w:rsidP="00366E63">
      <w:pPr>
        <w:rPr>
          <w:sz w:val="22"/>
          <w:szCs w:val="22"/>
        </w:rPr>
      </w:pPr>
      <w:r w:rsidRPr="00BB72BD">
        <w:rPr>
          <w:sz w:val="22"/>
          <w:szCs w:val="22"/>
        </w:rPr>
        <w:t xml:space="preserve">We are pleased to share the latest progress made during the month of September </w:t>
      </w:r>
      <w:proofErr w:type="gramStart"/>
      <w:r w:rsidRPr="00BB72BD">
        <w:rPr>
          <w:sz w:val="22"/>
          <w:szCs w:val="22"/>
        </w:rPr>
        <w:t>for</w:t>
      </w:r>
      <w:proofErr w:type="gramEnd"/>
      <w:r w:rsidRPr="00BB72BD">
        <w:rPr>
          <w:sz w:val="22"/>
          <w:szCs w:val="22"/>
        </w:rPr>
        <w:t xml:space="preserve"> the Midwest City Comprehensive Plan 2045: A Plan for the Future. As the planning process nears completion, we continue to refine the plan content based on feedback and prepare for final review.</w:t>
      </w:r>
    </w:p>
    <w:p w14:paraId="67FAB8FA" w14:textId="04D4A9FC" w:rsidR="00051DF3" w:rsidRDefault="00051DF3" w:rsidP="00366E63">
      <w:pPr>
        <w:rPr>
          <w:rFonts w:ascii="Lora Medium" w:hAnsi="Lora Medium"/>
          <w:b/>
          <w:bCs/>
          <w:color w:val="90C1E8"/>
          <w:sz w:val="28"/>
          <w:szCs w:val="28"/>
        </w:rPr>
      </w:pPr>
      <w:r w:rsidRPr="004E176E">
        <w:rPr>
          <w:rFonts w:ascii="Lora Medium" w:hAnsi="Lora Medium"/>
          <w:b/>
          <w:bCs/>
          <w:color w:val="90C1E8"/>
          <w:sz w:val="28"/>
          <w:szCs w:val="28"/>
        </w:rPr>
        <w:t>Recent Activities:</w:t>
      </w:r>
    </w:p>
    <w:p w14:paraId="494325D7" w14:textId="59E94162" w:rsidR="00BB72BD" w:rsidRDefault="00BB72BD" w:rsidP="00BB72BD">
      <w:pPr>
        <w:pStyle w:val="NoSpacing"/>
        <w:numPr>
          <w:ilvl w:val="0"/>
          <w:numId w:val="8"/>
        </w:numPr>
        <w:rPr>
          <w:sz w:val="22"/>
          <w:szCs w:val="22"/>
        </w:rPr>
      </w:pPr>
      <w:r w:rsidRPr="00BB72BD">
        <w:rPr>
          <w:sz w:val="22"/>
          <w:szCs w:val="22"/>
        </w:rPr>
        <w:t>Chapter Revisions: Draft chapters were updated to reflect comments and input received from City staff and the Steering Committee. These refinements help ensure each chapter aligns with community priorities and technical guidance.</w:t>
      </w:r>
    </w:p>
    <w:p w14:paraId="2E5D21AF" w14:textId="77777777" w:rsidR="00BB72BD" w:rsidRPr="00BB72BD" w:rsidRDefault="00BB72BD" w:rsidP="00BB72BD">
      <w:pPr>
        <w:pStyle w:val="NoSpacing"/>
        <w:ind w:left="720"/>
        <w:rPr>
          <w:sz w:val="22"/>
          <w:szCs w:val="22"/>
        </w:rPr>
      </w:pPr>
    </w:p>
    <w:p w14:paraId="62F6BA7D" w14:textId="6185DAB5" w:rsidR="00BB72BD" w:rsidRDefault="00BB72BD" w:rsidP="00BB72BD">
      <w:pPr>
        <w:pStyle w:val="NoSpacing"/>
        <w:numPr>
          <w:ilvl w:val="0"/>
          <w:numId w:val="8"/>
        </w:numPr>
        <w:rPr>
          <w:sz w:val="22"/>
          <w:szCs w:val="22"/>
        </w:rPr>
      </w:pPr>
      <w:r w:rsidRPr="00BB72BD">
        <w:rPr>
          <w:sz w:val="22"/>
          <w:szCs w:val="22"/>
        </w:rPr>
        <w:t>Distribution of Remaining Draft Chapters: The remaining chapters</w:t>
      </w:r>
      <w:r>
        <w:rPr>
          <w:sz w:val="22"/>
          <w:szCs w:val="22"/>
        </w:rPr>
        <w:t>, T</w:t>
      </w:r>
      <w:r w:rsidRPr="00BB72BD">
        <w:rPr>
          <w:sz w:val="22"/>
          <w:szCs w:val="22"/>
        </w:rPr>
        <w:t>ransportation, Public Facilities and Infrastructure, and the Implementation table</w:t>
      </w:r>
      <w:r>
        <w:rPr>
          <w:sz w:val="22"/>
          <w:szCs w:val="22"/>
        </w:rPr>
        <w:t xml:space="preserve">, </w:t>
      </w:r>
      <w:r w:rsidRPr="00BB72BD">
        <w:rPr>
          <w:sz w:val="22"/>
          <w:szCs w:val="22"/>
        </w:rPr>
        <w:t>were completed and distributed to City staff for review. These elements round out the plan's framework and outline the strategies needed to bring it to life.</w:t>
      </w:r>
    </w:p>
    <w:p w14:paraId="68B1D7F5" w14:textId="77777777" w:rsidR="00BB72BD" w:rsidRPr="00BB72BD" w:rsidRDefault="00BB72BD" w:rsidP="00BB72BD">
      <w:pPr>
        <w:pStyle w:val="NoSpacing"/>
        <w:rPr>
          <w:sz w:val="22"/>
          <w:szCs w:val="22"/>
        </w:rPr>
      </w:pPr>
    </w:p>
    <w:p w14:paraId="61C9A347" w14:textId="6A756803" w:rsidR="00146770" w:rsidRPr="004E176E" w:rsidRDefault="00D51E00" w:rsidP="00366E63">
      <w:pPr>
        <w:rPr>
          <w:rFonts w:ascii="Lora Medium" w:hAnsi="Lora Medium"/>
          <w:b/>
          <w:bCs/>
          <w:color w:val="90C1E8"/>
          <w:sz w:val="28"/>
          <w:szCs w:val="28"/>
        </w:rPr>
      </w:pPr>
      <w:r>
        <w:rPr>
          <w:rFonts w:ascii="Lora Medium" w:hAnsi="Lora Medium"/>
          <w:b/>
          <w:bCs/>
          <w:color w:val="90C1E8"/>
          <w:sz w:val="28"/>
          <w:szCs w:val="28"/>
        </w:rPr>
        <w:t>Looking Ahead</w:t>
      </w:r>
      <w:r w:rsidR="00146770" w:rsidRPr="004E176E">
        <w:rPr>
          <w:rFonts w:ascii="Lora Medium" w:hAnsi="Lora Medium"/>
          <w:b/>
          <w:bCs/>
          <w:color w:val="90C1E8"/>
          <w:sz w:val="28"/>
          <w:szCs w:val="28"/>
        </w:rPr>
        <w:t xml:space="preserve">: </w:t>
      </w:r>
    </w:p>
    <w:p w14:paraId="10B3BD65" w14:textId="21BFFE61" w:rsidR="00BB72BD" w:rsidRDefault="00BB72BD" w:rsidP="00BB72BD">
      <w:pPr>
        <w:pStyle w:val="NoSpacing"/>
        <w:numPr>
          <w:ilvl w:val="0"/>
          <w:numId w:val="8"/>
        </w:numPr>
        <w:rPr>
          <w:sz w:val="22"/>
          <w:szCs w:val="22"/>
        </w:rPr>
      </w:pPr>
      <w:r w:rsidRPr="00BB72BD">
        <w:rPr>
          <w:sz w:val="22"/>
          <w:szCs w:val="22"/>
        </w:rPr>
        <w:t xml:space="preserve">Steering Committee Meeting #5 (October 30): The next Steering Committee meeting is scheduled for October 30. </w:t>
      </w:r>
      <w:r>
        <w:rPr>
          <w:sz w:val="22"/>
          <w:szCs w:val="22"/>
        </w:rPr>
        <w:t>At this meeting, the</w:t>
      </w:r>
      <w:r w:rsidRPr="00BB72BD">
        <w:rPr>
          <w:sz w:val="22"/>
          <w:szCs w:val="22"/>
        </w:rPr>
        <w:t xml:space="preserve"> committee will review the complete draft of the Comprehensive Plan, including all chapters and the implementation framework.</w:t>
      </w:r>
    </w:p>
    <w:p w14:paraId="2FA9F3D4" w14:textId="77777777" w:rsidR="00BB72BD" w:rsidRPr="00BB72BD" w:rsidRDefault="00BB72BD" w:rsidP="00BB72BD">
      <w:pPr>
        <w:pStyle w:val="NoSpacing"/>
        <w:ind w:left="720"/>
        <w:rPr>
          <w:sz w:val="22"/>
          <w:szCs w:val="22"/>
        </w:rPr>
      </w:pPr>
    </w:p>
    <w:p w14:paraId="610D4166" w14:textId="4BED1163" w:rsidR="003F50C6" w:rsidRDefault="00BB72BD" w:rsidP="00BB72BD">
      <w:pPr>
        <w:pStyle w:val="NoSpacing"/>
        <w:numPr>
          <w:ilvl w:val="0"/>
          <w:numId w:val="8"/>
        </w:numPr>
        <w:rPr>
          <w:sz w:val="22"/>
          <w:szCs w:val="22"/>
        </w:rPr>
      </w:pPr>
      <w:r w:rsidRPr="00BB72BD">
        <w:rPr>
          <w:sz w:val="22"/>
          <w:szCs w:val="22"/>
        </w:rPr>
        <w:t>Plan Finalization: Following the October meeting, the project team will incorporate final revisions and prepare the plan for adoption</w:t>
      </w:r>
      <w:r>
        <w:rPr>
          <w:sz w:val="22"/>
          <w:szCs w:val="22"/>
        </w:rPr>
        <w:t>.</w:t>
      </w:r>
    </w:p>
    <w:p w14:paraId="5FBBB556" w14:textId="77777777" w:rsidR="00BB72BD" w:rsidRDefault="00BB72BD" w:rsidP="00BB72BD">
      <w:pPr>
        <w:pStyle w:val="NoSpacing"/>
        <w:rPr>
          <w:sz w:val="22"/>
          <w:szCs w:val="22"/>
        </w:rPr>
      </w:pPr>
    </w:p>
    <w:p w14:paraId="491D38C0" w14:textId="64903BF4" w:rsidR="00270466" w:rsidRPr="00146770" w:rsidRDefault="00BB72BD" w:rsidP="00270466">
      <w:r w:rsidRPr="00BB72BD">
        <w:rPr>
          <w:sz w:val="22"/>
          <w:szCs w:val="22"/>
        </w:rPr>
        <w:drawing>
          <wp:anchor distT="0" distB="0" distL="114300" distR="114300" simplePos="0" relativeHeight="251723776" behindDoc="0" locked="0" layoutInCell="1" allowOverlap="1" wp14:anchorId="09EADEC1" wp14:editId="7B67C458">
            <wp:simplePos x="0" y="0"/>
            <wp:positionH relativeFrom="column">
              <wp:posOffset>-17326</wp:posOffset>
            </wp:positionH>
            <wp:positionV relativeFrom="paragraph">
              <wp:posOffset>943527</wp:posOffset>
            </wp:positionV>
            <wp:extent cx="936625" cy="936625"/>
            <wp:effectExtent l="0" t="0" r="0" b="0"/>
            <wp:wrapNone/>
            <wp:docPr id="192783224" name="Picture 4"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83224" name="Picture 4"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936625" cy="936625"/>
                    </a:xfrm>
                    <a:prstGeom prst="rect">
                      <a:avLst/>
                    </a:prstGeom>
                  </pic:spPr>
                </pic:pic>
              </a:graphicData>
            </a:graphic>
            <wp14:sizeRelH relativeFrom="page">
              <wp14:pctWidth>0</wp14:pctWidth>
            </wp14:sizeRelH>
            <wp14:sizeRelV relativeFrom="page">
              <wp14:pctHeight>0</wp14:pctHeight>
            </wp14:sizeRelV>
          </wp:anchor>
        </w:drawing>
      </w:r>
      <w:r w:rsidRPr="00BB72BD">
        <w:rPr>
          <w:sz w:val="22"/>
          <w:szCs w:val="22"/>
        </w:rPr>
        <mc:AlternateContent>
          <mc:Choice Requires="wps">
            <w:drawing>
              <wp:anchor distT="45720" distB="45720" distL="114300" distR="114300" simplePos="0" relativeHeight="251731968" behindDoc="0" locked="0" layoutInCell="1" allowOverlap="1" wp14:anchorId="417D945E" wp14:editId="61E12EA7">
                <wp:simplePos x="0" y="0"/>
                <wp:positionH relativeFrom="column">
                  <wp:posOffset>-79185</wp:posOffset>
                </wp:positionH>
                <wp:positionV relativeFrom="paragraph">
                  <wp:posOffset>636905</wp:posOffset>
                </wp:positionV>
                <wp:extent cx="5508873" cy="389614"/>
                <wp:effectExtent l="0" t="0" r="0" b="0"/>
                <wp:wrapNone/>
                <wp:docPr id="13517574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8873" cy="389614"/>
                        </a:xfrm>
                        <a:prstGeom prst="rect">
                          <a:avLst/>
                        </a:prstGeom>
                        <a:solidFill>
                          <a:srgbClr val="FFFFFF"/>
                        </a:solidFill>
                        <a:ln w="9525">
                          <a:noFill/>
                          <a:miter lim="800000"/>
                          <a:headEnd/>
                          <a:tailEnd/>
                        </a:ln>
                      </wps:spPr>
                      <wps:txbx>
                        <w:txbxContent>
                          <w:p w14:paraId="1042F44B" w14:textId="0C02AFD9" w:rsidR="004925D5" w:rsidRPr="00002BC2" w:rsidRDefault="00002BC2" w:rsidP="00002BC2">
                            <w:pPr>
                              <w:rPr>
                                <w:sz w:val="22"/>
                                <w:szCs w:val="22"/>
                              </w:rPr>
                            </w:pPr>
                            <w:r w:rsidRPr="00002BC2">
                              <w:rPr>
                                <w:sz w:val="22"/>
                                <w:szCs w:val="22"/>
                              </w:rPr>
                              <w:t xml:space="preserve">Project website: </w:t>
                            </w:r>
                            <w:r w:rsidR="004925D5" w:rsidRPr="00002BC2">
                              <w:rPr>
                                <w:color w:val="143468"/>
                                <w:sz w:val="22"/>
                                <w:szCs w:val="22"/>
                              </w:rPr>
                              <w:t>https://fni.mysocialpinpoint.com/midwest-city-comprehensive-plan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D945E" id="_x0000_s1028" type="#_x0000_t202" style="position:absolute;margin-left:-6.25pt;margin-top:50.15pt;width:433.75pt;height:30.7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" stroked="f">
                <v:textbox>
                  <w:txbxContent>
                    <w:p w14:paraId="1042F44B" w14:textId="0C02AFD9" w:rsidR="004925D5" w:rsidRPr="00002BC2" w:rsidRDefault="00002BC2" w:rsidP="00002BC2">
                      <w:pPr>
                        <w:rPr>
                          <w:sz w:val="22"/>
                          <w:szCs w:val="22"/>
                        </w:rPr>
                      </w:pPr>
                      <w:r w:rsidRPr="00002BC2">
                        <w:rPr>
                          <w:sz w:val="22"/>
                          <w:szCs w:val="22"/>
                        </w:rPr>
                        <w:t xml:space="preserve">Project website: </w:t>
                      </w:r>
                      <w:r w:rsidR="004925D5" w:rsidRPr="00002BC2">
                        <w:rPr>
                          <w:color w:val="143468"/>
                          <w:sz w:val="22"/>
                          <w:szCs w:val="22"/>
                        </w:rPr>
                        <w:t>https://fni.mysocialpinpoint.com/midwest-city-comprehensive-plan</w:t>
                      </w:r>
                    </w:p>
                  </w:txbxContent>
                </v:textbox>
              </v:shape>
            </w:pict>
          </mc:Fallback>
        </mc:AlternateContent>
      </w:r>
      <w:r>
        <w:rPr>
          <w:sz w:val="22"/>
          <w:szCs w:val="22"/>
        </w:rPr>
        <w:t>T</w:t>
      </w:r>
      <w:r w:rsidRPr="00BB72BD">
        <w:rPr>
          <w:sz w:val="22"/>
          <w:szCs w:val="22"/>
        </w:rPr>
        <w:t>hank you for your continued involvement and input throughout this process. We look forward to sharing the full draft with you soon and moving into the final stage of plan adoption.</w:t>
      </w:r>
    </w:p>
    <w:sectPr w:rsidR="00270466" w:rsidRPr="00146770" w:rsidSect="009259C0">
      <w:headerReference w:type="default" r:id="rId8"/>
      <w:footerReference w:type="default" r:id="rId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59360" w14:textId="77777777" w:rsidR="009F0B90" w:rsidRDefault="009F0B90" w:rsidP="00D05330">
      <w:pPr>
        <w:spacing w:after="0" w:line="240" w:lineRule="auto"/>
      </w:pPr>
      <w:r>
        <w:separator/>
      </w:r>
    </w:p>
  </w:endnote>
  <w:endnote w:type="continuationSeparator" w:id="0">
    <w:p w14:paraId="1CF30225" w14:textId="77777777" w:rsidR="009F0B90" w:rsidRDefault="009F0B90" w:rsidP="00D05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ora Medium">
    <w:panose1 w:val="00000000000000000000"/>
    <w:charset w:val="00"/>
    <w:family w:val="auto"/>
    <w:pitch w:val="variable"/>
    <w:sig w:usb0="A00002FF" w:usb1="5000204B" w:usb2="0000000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4CA51" w14:textId="74B67BBC" w:rsidR="00270466" w:rsidRDefault="00270466">
    <w:pPr>
      <w:pStyle w:val="Footer"/>
    </w:pPr>
    <w:r>
      <w:rPr>
        <w:noProof/>
      </w:rPr>
      <mc:AlternateContent>
        <mc:Choice Requires="wps">
          <w:drawing>
            <wp:anchor distT="0" distB="0" distL="114300" distR="114300" simplePos="0" relativeHeight="251715584" behindDoc="0" locked="0" layoutInCell="1" allowOverlap="1" wp14:anchorId="17B5D6DB" wp14:editId="1E4F6870">
              <wp:simplePos x="0" y="0"/>
              <wp:positionH relativeFrom="column">
                <wp:posOffset>-914304</wp:posOffset>
              </wp:positionH>
              <wp:positionV relativeFrom="paragraph">
                <wp:posOffset>474453</wp:posOffset>
              </wp:positionV>
              <wp:extent cx="2656972" cy="154940"/>
              <wp:effectExtent l="0" t="0" r="10160" b="16510"/>
              <wp:wrapNone/>
              <wp:docPr id="3407038" name="Rectangle 7"/>
              <wp:cNvGraphicFramePr/>
              <a:graphic xmlns:a="http://schemas.openxmlformats.org/drawingml/2006/main">
                <a:graphicData uri="http://schemas.microsoft.com/office/word/2010/wordprocessingShape">
                  <wps:wsp>
                    <wps:cNvSpPr/>
                    <wps:spPr>
                      <a:xfrm>
                        <a:off x="0" y="0"/>
                        <a:ext cx="2656972" cy="154940"/>
                      </a:xfrm>
                      <a:prstGeom prst="rect">
                        <a:avLst/>
                      </a:prstGeom>
                      <a:solidFill>
                        <a:srgbClr val="D61935"/>
                      </a:solidFill>
                      <a:ln>
                        <a:solidFill>
                          <a:srgbClr val="D6193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9509495" id="Rectangle 7" o:spid="_x0000_s1026" style="position:absolute;margin-left:-1in;margin-top:37.35pt;width:209.2pt;height:12.2pt;z-index:2517155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" fillcolor="#d61935" strokecolor="#d61935" strokeweight="1pt"/>
          </w:pict>
        </mc:Fallback>
      </mc:AlternateContent>
    </w:r>
    <w:r>
      <w:rPr>
        <w:noProof/>
      </w:rPr>
      <mc:AlternateContent>
        <mc:Choice Requires="wps">
          <w:drawing>
            <wp:anchor distT="0" distB="0" distL="114300" distR="114300" simplePos="0" relativeHeight="251696128" behindDoc="0" locked="0" layoutInCell="1" allowOverlap="1" wp14:anchorId="05857F88" wp14:editId="1FEEB0D8">
              <wp:simplePos x="0" y="0"/>
              <wp:positionH relativeFrom="column">
                <wp:posOffset>1742871</wp:posOffset>
              </wp:positionH>
              <wp:positionV relativeFrom="paragraph">
                <wp:posOffset>474453</wp:posOffset>
              </wp:positionV>
              <wp:extent cx="5098211" cy="154940"/>
              <wp:effectExtent l="0" t="0" r="26670" b="16510"/>
              <wp:wrapNone/>
              <wp:docPr id="829037176" name="Rectangle 6"/>
              <wp:cNvGraphicFramePr/>
              <a:graphic xmlns:a="http://schemas.openxmlformats.org/drawingml/2006/main">
                <a:graphicData uri="http://schemas.microsoft.com/office/word/2010/wordprocessingShape">
                  <wps:wsp>
                    <wps:cNvSpPr/>
                    <wps:spPr>
                      <a:xfrm>
                        <a:off x="0" y="0"/>
                        <a:ext cx="5098211" cy="154940"/>
                      </a:xfrm>
                      <a:prstGeom prst="rect">
                        <a:avLst/>
                      </a:prstGeom>
                      <a:solidFill>
                        <a:srgbClr val="143468"/>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F429690" id="Rectangle 6" o:spid="_x0000_s1026" style="position:absolute;margin-left:137.25pt;margin-top:37.35pt;width:401.45pt;height:12.2pt;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" fillcolor="#143468" strokecolor="#030e13 [484]"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808C3" w14:textId="77777777" w:rsidR="009F0B90" w:rsidRDefault="009F0B90" w:rsidP="00D05330">
      <w:pPr>
        <w:spacing w:after="0" w:line="240" w:lineRule="auto"/>
      </w:pPr>
      <w:r>
        <w:separator/>
      </w:r>
    </w:p>
  </w:footnote>
  <w:footnote w:type="continuationSeparator" w:id="0">
    <w:p w14:paraId="540AF3FB" w14:textId="77777777" w:rsidR="009F0B90" w:rsidRDefault="009F0B90" w:rsidP="00D053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05508" w14:textId="003214BF" w:rsidR="00270466" w:rsidRDefault="00270466">
    <w:pPr>
      <w:pStyle w:val="Header"/>
    </w:pPr>
    <w:r>
      <w:rPr>
        <w:noProof/>
      </w:rPr>
      <mc:AlternateContent>
        <mc:Choice Requires="wps">
          <w:drawing>
            <wp:anchor distT="0" distB="0" distL="114300" distR="114300" simplePos="0" relativeHeight="251656192" behindDoc="0" locked="0" layoutInCell="1" allowOverlap="1" wp14:anchorId="3DAFA1B5" wp14:editId="44105729">
              <wp:simplePos x="0" y="0"/>
              <wp:positionH relativeFrom="column">
                <wp:posOffset>4183381</wp:posOffset>
              </wp:positionH>
              <wp:positionV relativeFrom="paragraph">
                <wp:posOffset>-448574</wp:posOffset>
              </wp:positionV>
              <wp:extent cx="2656972" cy="154940"/>
              <wp:effectExtent l="0" t="0" r="10160" b="16510"/>
              <wp:wrapNone/>
              <wp:docPr id="1532644125" name="Rectangle 7"/>
              <wp:cNvGraphicFramePr/>
              <a:graphic xmlns:a="http://schemas.openxmlformats.org/drawingml/2006/main">
                <a:graphicData uri="http://schemas.microsoft.com/office/word/2010/wordprocessingShape">
                  <wps:wsp>
                    <wps:cNvSpPr/>
                    <wps:spPr>
                      <a:xfrm>
                        <a:off x="0" y="0"/>
                        <a:ext cx="2656972" cy="154940"/>
                      </a:xfrm>
                      <a:prstGeom prst="rect">
                        <a:avLst/>
                      </a:prstGeom>
                      <a:solidFill>
                        <a:srgbClr val="D61935"/>
                      </a:solidFill>
                      <a:ln>
                        <a:solidFill>
                          <a:srgbClr val="D61935"/>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07AEA2A" id="Rectangle 7" o:spid="_x0000_s1026" style="position:absolute;margin-left:329.4pt;margin-top:-35.3pt;width:209.2pt;height:12.2pt;z-index:251656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" fillcolor="#d61935" strokecolor="#d61935" strokeweight="1pt"/>
          </w:pict>
        </mc:Fallback>
      </mc:AlternateContent>
    </w:r>
    <w:r>
      <w:rPr>
        <w:noProof/>
      </w:rPr>
      <mc:AlternateContent>
        <mc:Choice Requires="wps">
          <w:drawing>
            <wp:anchor distT="0" distB="0" distL="114300" distR="114300" simplePos="0" relativeHeight="251629568" behindDoc="0" locked="0" layoutInCell="1" allowOverlap="1" wp14:anchorId="1A702B4E" wp14:editId="6A9F64EE">
              <wp:simplePos x="0" y="0"/>
              <wp:positionH relativeFrom="column">
                <wp:posOffset>-914400</wp:posOffset>
              </wp:positionH>
              <wp:positionV relativeFrom="paragraph">
                <wp:posOffset>-448574</wp:posOffset>
              </wp:positionV>
              <wp:extent cx="5098211" cy="154940"/>
              <wp:effectExtent l="0" t="0" r="26670" b="16510"/>
              <wp:wrapNone/>
              <wp:docPr id="1357497609" name="Rectangle 6"/>
              <wp:cNvGraphicFramePr/>
              <a:graphic xmlns:a="http://schemas.openxmlformats.org/drawingml/2006/main">
                <a:graphicData uri="http://schemas.microsoft.com/office/word/2010/wordprocessingShape">
                  <wps:wsp>
                    <wps:cNvSpPr/>
                    <wps:spPr>
                      <a:xfrm>
                        <a:off x="0" y="0"/>
                        <a:ext cx="5098211" cy="154940"/>
                      </a:xfrm>
                      <a:prstGeom prst="rect">
                        <a:avLst/>
                      </a:prstGeom>
                      <a:solidFill>
                        <a:srgbClr val="143468"/>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015D819" id="Rectangle 6" o:spid="_x0000_s1026" style="position:absolute;margin-left:-1in;margin-top:-35.3pt;width:401.45pt;height:12.2pt;z-index:2516295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" fillcolor="#143468" strokecolor="#030e13 [484]"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F6202"/>
    <w:multiLevelType w:val="hybridMultilevel"/>
    <w:tmpl w:val="66BCA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001B6"/>
    <w:multiLevelType w:val="hybridMultilevel"/>
    <w:tmpl w:val="42D08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957FB2"/>
    <w:multiLevelType w:val="hybridMultilevel"/>
    <w:tmpl w:val="62CCB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F86611"/>
    <w:multiLevelType w:val="hybridMultilevel"/>
    <w:tmpl w:val="B0B0C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8E834C0"/>
    <w:multiLevelType w:val="hybridMultilevel"/>
    <w:tmpl w:val="F752C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766FEB"/>
    <w:multiLevelType w:val="hybridMultilevel"/>
    <w:tmpl w:val="CA78D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2A5C9C"/>
    <w:multiLevelType w:val="hybridMultilevel"/>
    <w:tmpl w:val="38988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B159C0"/>
    <w:multiLevelType w:val="hybridMultilevel"/>
    <w:tmpl w:val="DD8CF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4C38AB"/>
    <w:multiLevelType w:val="hybridMultilevel"/>
    <w:tmpl w:val="54689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362F6B"/>
    <w:multiLevelType w:val="hybridMultilevel"/>
    <w:tmpl w:val="AE768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8634336">
    <w:abstractNumId w:val="3"/>
  </w:num>
  <w:num w:numId="2" w16cid:durableId="1854416395">
    <w:abstractNumId w:val="6"/>
  </w:num>
  <w:num w:numId="3" w16cid:durableId="907770224">
    <w:abstractNumId w:val="5"/>
  </w:num>
  <w:num w:numId="4" w16cid:durableId="1226602490">
    <w:abstractNumId w:val="1"/>
  </w:num>
  <w:num w:numId="5" w16cid:durableId="815874556">
    <w:abstractNumId w:val="2"/>
  </w:num>
  <w:num w:numId="6" w16cid:durableId="1805345856">
    <w:abstractNumId w:val="8"/>
  </w:num>
  <w:num w:numId="7" w16cid:durableId="1508136509">
    <w:abstractNumId w:val="4"/>
  </w:num>
  <w:num w:numId="8" w16cid:durableId="616259284">
    <w:abstractNumId w:val="7"/>
  </w:num>
  <w:num w:numId="9" w16cid:durableId="2092727888">
    <w:abstractNumId w:val="0"/>
  </w:num>
  <w:num w:numId="10" w16cid:durableId="118820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330"/>
    <w:rsid w:val="00002BC2"/>
    <w:rsid w:val="000071C0"/>
    <w:rsid w:val="00033275"/>
    <w:rsid w:val="00051DF3"/>
    <w:rsid w:val="000767C8"/>
    <w:rsid w:val="00091309"/>
    <w:rsid w:val="000A2D0A"/>
    <w:rsid w:val="000D1AE0"/>
    <w:rsid w:val="000F15A6"/>
    <w:rsid w:val="000F5864"/>
    <w:rsid w:val="000F72EB"/>
    <w:rsid w:val="00100925"/>
    <w:rsid w:val="00101EC6"/>
    <w:rsid w:val="00103211"/>
    <w:rsid w:val="00121740"/>
    <w:rsid w:val="00146770"/>
    <w:rsid w:val="00161E6B"/>
    <w:rsid w:val="001A0040"/>
    <w:rsid w:val="001C3AED"/>
    <w:rsid w:val="0021067A"/>
    <w:rsid w:val="00220726"/>
    <w:rsid w:val="002218D3"/>
    <w:rsid w:val="00270466"/>
    <w:rsid w:val="00290B23"/>
    <w:rsid w:val="002A024D"/>
    <w:rsid w:val="002C4DA3"/>
    <w:rsid w:val="003627E6"/>
    <w:rsid w:val="00366E63"/>
    <w:rsid w:val="00380C34"/>
    <w:rsid w:val="003F50C6"/>
    <w:rsid w:val="00491074"/>
    <w:rsid w:val="004925D5"/>
    <w:rsid w:val="004A711F"/>
    <w:rsid w:val="004B48A7"/>
    <w:rsid w:val="004E176E"/>
    <w:rsid w:val="00535345"/>
    <w:rsid w:val="0056559D"/>
    <w:rsid w:val="005A4976"/>
    <w:rsid w:val="005F24D2"/>
    <w:rsid w:val="006006A9"/>
    <w:rsid w:val="00611E26"/>
    <w:rsid w:val="00674503"/>
    <w:rsid w:val="006E6F28"/>
    <w:rsid w:val="00705248"/>
    <w:rsid w:val="00712501"/>
    <w:rsid w:val="007C57B7"/>
    <w:rsid w:val="007D2177"/>
    <w:rsid w:val="007D5B25"/>
    <w:rsid w:val="007E7B9D"/>
    <w:rsid w:val="007F0FBD"/>
    <w:rsid w:val="00814E12"/>
    <w:rsid w:val="008328E9"/>
    <w:rsid w:val="008360C7"/>
    <w:rsid w:val="00893D21"/>
    <w:rsid w:val="008A15D6"/>
    <w:rsid w:val="008D4B5E"/>
    <w:rsid w:val="008D79EA"/>
    <w:rsid w:val="008E1A04"/>
    <w:rsid w:val="008E40EA"/>
    <w:rsid w:val="00923975"/>
    <w:rsid w:val="009259C0"/>
    <w:rsid w:val="009305EF"/>
    <w:rsid w:val="00932E6A"/>
    <w:rsid w:val="00984A69"/>
    <w:rsid w:val="0099246B"/>
    <w:rsid w:val="00993912"/>
    <w:rsid w:val="009A3018"/>
    <w:rsid w:val="009C3B43"/>
    <w:rsid w:val="009C53C4"/>
    <w:rsid w:val="009C6711"/>
    <w:rsid w:val="009E2975"/>
    <w:rsid w:val="009F0B90"/>
    <w:rsid w:val="00A12072"/>
    <w:rsid w:val="00A458E5"/>
    <w:rsid w:val="00A61CB1"/>
    <w:rsid w:val="00A82587"/>
    <w:rsid w:val="00AA3D5B"/>
    <w:rsid w:val="00AB7AC2"/>
    <w:rsid w:val="00B12478"/>
    <w:rsid w:val="00B1330A"/>
    <w:rsid w:val="00B51B87"/>
    <w:rsid w:val="00B57DE9"/>
    <w:rsid w:val="00B9160A"/>
    <w:rsid w:val="00BB72BD"/>
    <w:rsid w:val="00BC135E"/>
    <w:rsid w:val="00BF5B01"/>
    <w:rsid w:val="00C0493E"/>
    <w:rsid w:val="00C13D7B"/>
    <w:rsid w:val="00C57C7F"/>
    <w:rsid w:val="00D05330"/>
    <w:rsid w:val="00D51E00"/>
    <w:rsid w:val="00D5206D"/>
    <w:rsid w:val="00D626E1"/>
    <w:rsid w:val="00DE6571"/>
    <w:rsid w:val="00E00ACF"/>
    <w:rsid w:val="00E34914"/>
    <w:rsid w:val="00E4316C"/>
    <w:rsid w:val="00E71A1E"/>
    <w:rsid w:val="00E839BC"/>
    <w:rsid w:val="00EA3267"/>
    <w:rsid w:val="00EC6E98"/>
    <w:rsid w:val="00F136A9"/>
    <w:rsid w:val="00F26ABF"/>
    <w:rsid w:val="00F46BBD"/>
    <w:rsid w:val="00F57804"/>
    <w:rsid w:val="00F846DF"/>
    <w:rsid w:val="00F85BD3"/>
    <w:rsid w:val="00FF4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58139D"/>
  <w15:chartTrackingRefBased/>
  <w15:docId w15:val="{53F2E810-15C4-4A2B-A910-4ED71198B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1AE0"/>
    <w:pPr>
      <w:outlineLvl w:val="0"/>
    </w:pPr>
    <w:rPr>
      <w:b/>
      <w:bCs/>
      <w:color w:val="143468"/>
      <w:sz w:val="28"/>
      <w:szCs w:val="28"/>
    </w:rPr>
  </w:style>
  <w:style w:type="paragraph" w:styleId="Heading2">
    <w:name w:val="heading 2"/>
    <w:basedOn w:val="Normal"/>
    <w:next w:val="Normal"/>
    <w:link w:val="Heading2Char"/>
    <w:uiPriority w:val="9"/>
    <w:semiHidden/>
    <w:unhideWhenUsed/>
    <w:qFormat/>
    <w:rsid w:val="00D053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53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53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53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53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53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53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53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1AE0"/>
    <w:rPr>
      <w:b/>
      <w:bCs/>
      <w:color w:val="143468"/>
      <w:sz w:val="28"/>
      <w:szCs w:val="28"/>
    </w:rPr>
  </w:style>
  <w:style w:type="character" w:customStyle="1" w:styleId="Heading2Char">
    <w:name w:val="Heading 2 Char"/>
    <w:basedOn w:val="DefaultParagraphFont"/>
    <w:link w:val="Heading2"/>
    <w:uiPriority w:val="9"/>
    <w:semiHidden/>
    <w:rsid w:val="00D053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53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53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53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53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53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53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5330"/>
    <w:rPr>
      <w:rFonts w:eastAsiaTheme="majorEastAsia" w:cstheme="majorBidi"/>
      <w:color w:val="272727" w:themeColor="text1" w:themeTint="D8"/>
    </w:rPr>
  </w:style>
  <w:style w:type="paragraph" w:styleId="Title">
    <w:name w:val="Title"/>
    <w:basedOn w:val="Normal"/>
    <w:next w:val="Normal"/>
    <w:link w:val="TitleChar"/>
    <w:uiPriority w:val="10"/>
    <w:qFormat/>
    <w:rsid w:val="00D053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53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53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53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5330"/>
    <w:pPr>
      <w:spacing w:before="160"/>
      <w:jc w:val="center"/>
    </w:pPr>
    <w:rPr>
      <w:i/>
      <w:iCs/>
      <w:color w:val="404040" w:themeColor="text1" w:themeTint="BF"/>
    </w:rPr>
  </w:style>
  <w:style w:type="character" w:customStyle="1" w:styleId="QuoteChar">
    <w:name w:val="Quote Char"/>
    <w:basedOn w:val="DefaultParagraphFont"/>
    <w:link w:val="Quote"/>
    <w:uiPriority w:val="29"/>
    <w:rsid w:val="00D05330"/>
    <w:rPr>
      <w:i/>
      <w:iCs/>
      <w:color w:val="404040" w:themeColor="text1" w:themeTint="BF"/>
    </w:rPr>
  </w:style>
  <w:style w:type="paragraph" w:styleId="ListParagraph">
    <w:name w:val="List Paragraph"/>
    <w:basedOn w:val="Normal"/>
    <w:uiPriority w:val="34"/>
    <w:qFormat/>
    <w:rsid w:val="00D05330"/>
    <w:pPr>
      <w:ind w:left="720"/>
      <w:contextualSpacing/>
    </w:pPr>
  </w:style>
  <w:style w:type="character" w:styleId="IntenseEmphasis">
    <w:name w:val="Intense Emphasis"/>
    <w:basedOn w:val="DefaultParagraphFont"/>
    <w:uiPriority w:val="21"/>
    <w:qFormat/>
    <w:rsid w:val="00D05330"/>
    <w:rPr>
      <w:i/>
      <w:iCs/>
      <w:color w:val="0F4761" w:themeColor="accent1" w:themeShade="BF"/>
    </w:rPr>
  </w:style>
  <w:style w:type="paragraph" w:styleId="IntenseQuote">
    <w:name w:val="Intense Quote"/>
    <w:basedOn w:val="Normal"/>
    <w:next w:val="Normal"/>
    <w:link w:val="IntenseQuoteChar"/>
    <w:uiPriority w:val="30"/>
    <w:qFormat/>
    <w:rsid w:val="00D053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5330"/>
    <w:rPr>
      <w:i/>
      <w:iCs/>
      <w:color w:val="0F4761" w:themeColor="accent1" w:themeShade="BF"/>
    </w:rPr>
  </w:style>
  <w:style w:type="character" w:styleId="IntenseReference">
    <w:name w:val="Intense Reference"/>
    <w:basedOn w:val="DefaultParagraphFont"/>
    <w:uiPriority w:val="32"/>
    <w:qFormat/>
    <w:rsid w:val="00D05330"/>
    <w:rPr>
      <w:b/>
      <w:bCs/>
      <w:smallCaps/>
      <w:color w:val="0F4761" w:themeColor="accent1" w:themeShade="BF"/>
      <w:spacing w:val="5"/>
    </w:rPr>
  </w:style>
  <w:style w:type="paragraph" w:styleId="Header">
    <w:name w:val="header"/>
    <w:basedOn w:val="Normal"/>
    <w:link w:val="HeaderChar"/>
    <w:uiPriority w:val="99"/>
    <w:unhideWhenUsed/>
    <w:rsid w:val="00D05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330"/>
  </w:style>
  <w:style w:type="paragraph" w:styleId="Footer">
    <w:name w:val="footer"/>
    <w:basedOn w:val="Normal"/>
    <w:link w:val="FooterChar"/>
    <w:uiPriority w:val="99"/>
    <w:unhideWhenUsed/>
    <w:rsid w:val="00D05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330"/>
  </w:style>
  <w:style w:type="paragraph" w:styleId="NoSpacing">
    <w:name w:val="No Spacing"/>
    <w:uiPriority w:val="1"/>
    <w:qFormat/>
    <w:rsid w:val="00051DF3"/>
    <w:pPr>
      <w:spacing w:after="0" w:line="240" w:lineRule="auto"/>
    </w:pPr>
  </w:style>
  <w:style w:type="character" w:styleId="Hyperlink">
    <w:name w:val="Hyperlink"/>
    <w:basedOn w:val="DefaultParagraphFont"/>
    <w:uiPriority w:val="99"/>
    <w:unhideWhenUsed/>
    <w:rsid w:val="004925D5"/>
    <w:rPr>
      <w:color w:val="467886" w:themeColor="hyperlink"/>
      <w:u w:val="single"/>
    </w:rPr>
  </w:style>
  <w:style w:type="character" w:styleId="UnresolvedMention">
    <w:name w:val="Unresolved Mention"/>
    <w:basedOn w:val="DefaultParagraphFont"/>
    <w:uiPriority w:val="99"/>
    <w:semiHidden/>
    <w:unhideWhenUsed/>
    <w:rsid w:val="004925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5893">
      <w:bodyDiv w:val="1"/>
      <w:marLeft w:val="0"/>
      <w:marRight w:val="0"/>
      <w:marTop w:val="0"/>
      <w:marBottom w:val="0"/>
      <w:divBdr>
        <w:top w:val="none" w:sz="0" w:space="0" w:color="auto"/>
        <w:left w:val="none" w:sz="0" w:space="0" w:color="auto"/>
        <w:bottom w:val="none" w:sz="0" w:space="0" w:color="auto"/>
        <w:right w:val="none" w:sz="0" w:space="0" w:color="auto"/>
      </w:divBdr>
    </w:div>
    <w:div w:id="64227395">
      <w:bodyDiv w:val="1"/>
      <w:marLeft w:val="0"/>
      <w:marRight w:val="0"/>
      <w:marTop w:val="0"/>
      <w:marBottom w:val="0"/>
      <w:divBdr>
        <w:top w:val="none" w:sz="0" w:space="0" w:color="auto"/>
        <w:left w:val="none" w:sz="0" w:space="0" w:color="auto"/>
        <w:bottom w:val="none" w:sz="0" w:space="0" w:color="auto"/>
        <w:right w:val="none" w:sz="0" w:space="0" w:color="auto"/>
      </w:divBdr>
    </w:div>
    <w:div w:id="67270179">
      <w:bodyDiv w:val="1"/>
      <w:marLeft w:val="0"/>
      <w:marRight w:val="0"/>
      <w:marTop w:val="0"/>
      <w:marBottom w:val="0"/>
      <w:divBdr>
        <w:top w:val="none" w:sz="0" w:space="0" w:color="auto"/>
        <w:left w:val="none" w:sz="0" w:space="0" w:color="auto"/>
        <w:bottom w:val="none" w:sz="0" w:space="0" w:color="auto"/>
        <w:right w:val="none" w:sz="0" w:space="0" w:color="auto"/>
      </w:divBdr>
    </w:div>
    <w:div w:id="1386950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218</Words>
  <Characters>1256</Characters>
  <Application>Microsoft Office Word</Application>
  <DocSecurity>0</DocSecurity>
  <Lines>30</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Shobha Pathmanathan</dc:creator>
  <cp:keywords/>
  <dc:description/>
  <cp:lastModifiedBy>Shobha Pathmanathan</cp:lastModifiedBy>
  <cp:revision>2</cp:revision>
  <dcterms:created xsi:type="dcterms:W3CDTF">2025-10-02T14:50:00Z</dcterms:created>
  <dcterms:modified xsi:type="dcterms:W3CDTF">2025-10-02T14:50:00Z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16d33998-7eb3-45cf-b18e-b3d85c5766f3</vt:lpwstr>
  </property>
</Properties>
</file>